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7700"/>
      </w:tblGrid>
      <w:tr w:rsidR="00B36AA2" w:rsidRPr="00B36AA2" w14:paraId="5E89C3A9" w14:textId="77777777" w:rsidTr="00B36AA2">
        <w:trPr>
          <w:trHeight w:val="1275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5FE4D" w14:textId="1A0FC306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6AA2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8"/>
                <w:szCs w:val="38"/>
                <w:u w:val="single" w:color="000000"/>
              </w:rPr>
              <w:t>(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8"/>
                <w:szCs w:val="38"/>
                <w:u w:val="single" w:color="000000"/>
              </w:rPr>
              <w:t xml:space="preserve">  </w:t>
            </w:r>
            <w:proofErr w:type="gramEnd"/>
            <w:r w:rsidRPr="00B36AA2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8"/>
                <w:szCs w:val="38"/>
                <w:u w:val="single" w:color="000000"/>
              </w:rPr>
              <w:t xml:space="preserve"> )</w:t>
            </w:r>
            <w:r w:rsidRPr="00B36AA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u w:val="single" w:color="000000"/>
              </w:rPr>
              <w:t xml:space="preserve">월 개별연구과목 과제 최종 평가서 </w:t>
            </w:r>
          </w:p>
        </w:tc>
      </w:tr>
      <w:tr w:rsidR="00B36AA2" w:rsidRPr="00B36AA2" w14:paraId="42CCDFD0" w14:textId="77777777" w:rsidTr="00B36AA2">
        <w:trPr>
          <w:trHeight w:val="822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4159D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학위과정</w:t>
            </w:r>
          </w:p>
          <w:p w14:paraId="115E2578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(Degree)</w:t>
            </w:r>
          </w:p>
        </w:tc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0229D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6AA2" w:rsidRPr="00B36AA2" w14:paraId="1867C07E" w14:textId="77777777" w:rsidTr="00B36AA2">
        <w:trPr>
          <w:trHeight w:val="822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3154A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 번</w:t>
            </w:r>
          </w:p>
          <w:p w14:paraId="194492D9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(Student ID)</w:t>
            </w:r>
          </w:p>
        </w:tc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255F0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6AA2" w:rsidRPr="00B36AA2" w14:paraId="313FD5A1" w14:textId="77777777" w:rsidTr="00B36AA2">
        <w:trPr>
          <w:trHeight w:val="822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04F41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 명</w:t>
            </w:r>
          </w:p>
          <w:p w14:paraId="26FD5445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6A4DF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6AA2" w:rsidRPr="00B36AA2" w14:paraId="60F5A18C" w14:textId="77777777" w:rsidTr="00B36AA2">
        <w:trPr>
          <w:trHeight w:val="822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F35A6D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수강과목명</w:t>
            </w:r>
          </w:p>
          <w:p w14:paraId="2AE0F8BE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(Research subject name)</w:t>
            </w:r>
          </w:p>
        </w:tc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34F4B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6AA2" w:rsidRPr="00B36AA2" w14:paraId="52BE55C2" w14:textId="77777777" w:rsidTr="00B36AA2">
        <w:trPr>
          <w:trHeight w:val="3656"/>
        </w:trPr>
        <w:tc>
          <w:tcPr>
            <w:tcW w:w="10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365A1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69EAF4D" w14:textId="1592BCC6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위 학생의 연구과목 최종 결과가 </w:t>
            </w:r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>[</w:t>
            </w:r>
            <w:proofErr w:type="gramStart"/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>Pass(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End"/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 xml:space="preserve"> )/Fail(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 xml:space="preserve">   </w:t>
            </w:r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 xml:space="preserve"> )]</w:t>
            </w: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임을 확인합니다</w:t>
            </w:r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 xml:space="preserve">. </w:t>
            </w:r>
          </w:p>
          <w:p w14:paraId="12CB41DE" w14:textId="347C9555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I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hereby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certify</w:t>
            </w:r>
            <w:proofErr w:type="gramEnd"/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that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the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aforementioned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student`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report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has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>been e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valuated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as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a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>Pass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(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)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>or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Fail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( 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  </w:t>
            </w:r>
            <w:r w:rsidRPr="00B36AA2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>)</w:t>
            </w:r>
            <w:r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    </w:t>
            </w:r>
          </w:p>
          <w:p w14:paraId="1AAAA696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FC5802B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 xml:space="preserve">20 </w:t>
            </w: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년 월 일</w:t>
            </w:r>
            <w:r w:rsidRPr="00B36AA2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76D2A385" w14:textId="77777777" w:rsidR="00B36AA2" w:rsidRPr="00B36AA2" w:rsidRDefault="00B36AA2" w:rsidP="00B36AA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Year Month Day </w:t>
            </w:r>
          </w:p>
          <w:p w14:paraId="09D82479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3FBF2E0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3A148B4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D6EE640" w14:textId="77777777" w:rsidR="00B36AA2" w:rsidRPr="00B36AA2" w:rsidRDefault="00B36AA2" w:rsidP="00B36AA2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지도교수</w:t>
            </w:r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B36A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서명</w:t>
            </w:r>
            <w:r w:rsidRPr="00B36AA2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  <w:p w14:paraId="3283FC51" w14:textId="77777777" w:rsidR="00B36AA2" w:rsidRPr="00B36AA2" w:rsidRDefault="00B36AA2" w:rsidP="00B36AA2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굴림" w:cs="굴림"/>
                <w:color w:val="000000"/>
                <w:spacing w:val="-24"/>
                <w:kern w:val="0"/>
                <w:szCs w:val="20"/>
              </w:rPr>
              <w:t>Advisor Signature</w:t>
            </w:r>
          </w:p>
          <w:p w14:paraId="0C738BD1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7C782FA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4BF8978C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인공지능학과 학과장 귀하 </w:t>
            </w:r>
          </w:p>
          <w:p w14:paraId="1ADAB0D3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36AA2" w:rsidRPr="00B36AA2" w14:paraId="47A7EEB8" w14:textId="77777777" w:rsidTr="00B36AA2">
        <w:trPr>
          <w:trHeight w:val="1250"/>
        </w:trPr>
        <w:tc>
          <w:tcPr>
            <w:tcW w:w="10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48326" w14:textId="7428D8FD" w:rsidR="00B36AA2" w:rsidRPr="00B36AA2" w:rsidRDefault="00B36AA2" w:rsidP="00B36AA2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주요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연구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내용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성</w:t>
            </w:r>
            <w:r w:rsidRPr="00B36AA2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과</w:t>
            </w:r>
          </w:p>
        </w:tc>
      </w:tr>
      <w:tr w:rsidR="00B36AA2" w:rsidRPr="00B36AA2" w14:paraId="72C57F61" w14:textId="77777777" w:rsidTr="00B36AA2">
        <w:trPr>
          <w:trHeight w:val="1952"/>
        </w:trPr>
        <w:tc>
          <w:tcPr>
            <w:tcW w:w="10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DF3D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※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영어로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작성할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것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</w:p>
          <w:p w14:paraId="21C815BF" w14:textId="028F844A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(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필요시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보고서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형태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변경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가능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/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아래의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예시사항을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B36AA2"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  <w:t>참고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)</w:t>
            </w:r>
          </w:p>
          <w:p w14:paraId="080C87E3" w14:textId="407C5BF5" w:rsidR="00B36AA2" w:rsidRPr="00B36AA2" w:rsidRDefault="00B36AA2" w:rsidP="00B36AA2">
            <w:pPr>
              <w:tabs>
                <w:tab w:val="left" w:pos="284"/>
              </w:tabs>
              <w:spacing w:after="0" w:line="240" w:lineRule="auto"/>
              <w:ind w:left="284"/>
              <w:textAlignment w:val="baseline"/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Summary of Research Activities During the Current Reporting Period.</w:t>
            </w:r>
          </w:p>
          <w:p w14:paraId="63C5BE98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Research</w:t>
            </w:r>
          </w:p>
          <w:p w14:paraId="342DB0B9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57E18B70" w14:textId="77777777" w:rsidR="00B36AA2" w:rsidRPr="00B36AA2" w:rsidRDefault="00B36AA2" w:rsidP="00B36AA2">
            <w:pPr>
              <w:tabs>
                <w:tab w:val="left" w:pos="406"/>
              </w:tabs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ab/>
              <w:t>I analyzed usability of digital television, including its menu information architecture and remote control. (I selected Samsung and LG televisions for my analysis.) I found various elements in the menu information architecture that violate general usability design guidelines.</w:t>
            </w:r>
          </w:p>
          <w:p w14:paraId="02AF268D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1466A10E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Reading</w:t>
            </w:r>
          </w:p>
          <w:p w14:paraId="403D418C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09086FD4" w14:textId="69CF64BD" w:rsidR="00B36AA2" w:rsidRPr="00B36AA2" w:rsidRDefault="00B36AA2" w:rsidP="00B36AA2">
            <w:pPr>
              <w:tabs>
                <w:tab w:val="left" w:pos="406"/>
              </w:tabs>
              <w:spacing w:after="0" w:line="240" w:lineRule="auto"/>
              <w:ind w:left="406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 xml:space="preserve">I read 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“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The Design of Everyday Things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”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 xml:space="preserve"> by Donald Norman. The book was helpful as background for my research.</w:t>
            </w:r>
          </w:p>
          <w:p w14:paraId="23B6D4EF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3813A227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Publication</w:t>
            </w:r>
          </w:p>
          <w:p w14:paraId="64407706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18231E9D" w14:textId="77777777" w:rsidR="00B36AA2" w:rsidRPr="00B36AA2" w:rsidRDefault="00B36AA2" w:rsidP="00B36AA2">
            <w:pPr>
              <w:tabs>
                <w:tab w:val="left" w:pos="406"/>
              </w:tabs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ab/>
              <w:t xml:space="preserve">I submitted a paper titled 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“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A Taxonomy of User Interface Elements,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”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 xml:space="preserve"> co-authored with </w:t>
            </w:r>
            <w:proofErr w:type="spellStart"/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Sunghoon</w:t>
            </w:r>
            <w:proofErr w:type="spellEnd"/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 xml:space="preserve"> Kang, to The Second Conference on Next-Generation Computing Technology, to be held in </w:t>
            </w:r>
            <w:proofErr w:type="spellStart"/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Ilsan</w:t>
            </w:r>
            <w:proofErr w:type="spellEnd"/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 xml:space="preserve"> on November 26-28.</w:t>
            </w:r>
          </w:p>
          <w:p w14:paraId="165A2310" w14:textId="77777777" w:rsidR="00B36AA2" w:rsidRPr="00B36AA2" w:rsidRDefault="00B36AA2" w:rsidP="00B36AA2">
            <w:pPr>
              <w:tabs>
                <w:tab w:val="left" w:pos="406"/>
              </w:tabs>
              <w:spacing w:after="0" w:line="240" w:lineRule="auto"/>
              <w:ind w:left="406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ab/>
              <w:t xml:space="preserve">I presented a talk titled 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“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On the Negative Societal Impact of the Internet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”</w:t>
            </w: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 xml:space="preserve"> at The Seventh Conference on </w:t>
            </w:r>
            <w:hyperlink r:id="rId5" w:history="1">
              <w:r w:rsidRPr="00B36AA2">
                <w:rPr>
                  <w:rStyle w:val="a4"/>
                  <w:rFonts w:ascii="함초롬바탕" w:eastAsia="굴림" w:hAnsi="굴림" w:cs="굴림"/>
                  <w:color w:val="A6A6A6" w:themeColor="background1" w:themeShade="A6"/>
                  <w:kern w:val="0"/>
                  <w:szCs w:val="20"/>
                </w:rPr>
                <w:t>Human.Society@Internet</w:t>
              </w:r>
            </w:hyperlink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,heldinSeoulonOctober20.</w:t>
            </w:r>
          </w:p>
          <w:p w14:paraId="1AFFCEDE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62AFDB03" w14:textId="59937A92" w:rsid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B36AA2"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  <w:t>Others</w:t>
            </w:r>
          </w:p>
          <w:p w14:paraId="09D21367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56EF2437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3D9154BB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56E0A440" w14:textId="77777777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19A6B764" w14:textId="2BD624A9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51493D1D" w14:textId="01BA5396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A6A6A6" w:themeColor="background1" w:themeShade="A6"/>
                <w:kern w:val="0"/>
                <w:szCs w:val="20"/>
              </w:rPr>
            </w:pPr>
          </w:p>
          <w:p w14:paraId="55E95096" w14:textId="4EFB4C30" w:rsidR="00B36AA2" w:rsidRPr="00B36AA2" w:rsidRDefault="00B36AA2" w:rsidP="00B36AA2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A6A6A6" w:themeColor="background1" w:themeShade="A6"/>
                <w:kern w:val="0"/>
                <w:szCs w:val="20"/>
              </w:rPr>
            </w:pPr>
          </w:p>
        </w:tc>
      </w:tr>
    </w:tbl>
    <w:p w14:paraId="249862DC" w14:textId="77777777" w:rsidR="00D64987" w:rsidRDefault="00D64987" w:rsidP="00B36AA2">
      <w:pPr>
        <w:rPr>
          <w:rFonts w:hint="eastAsia"/>
        </w:rPr>
      </w:pPr>
    </w:p>
    <w:sectPr w:rsidR="00D64987" w:rsidSect="00B36AA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EC8"/>
    <w:multiLevelType w:val="multilevel"/>
    <w:tmpl w:val="2BB0442E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536CB"/>
    <w:multiLevelType w:val="multilevel"/>
    <w:tmpl w:val="A9F6B228"/>
    <w:lvl w:ilvl="0">
      <w:numFmt w:val="decimal"/>
      <w:suff w:val="space"/>
      <w:lvlText w:val="(%1)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A2"/>
    <w:rsid w:val="00B36AA2"/>
    <w:rsid w:val="00D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C31F"/>
  <w15:chartTrackingRefBased/>
  <w15:docId w15:val="{A492A249-6E10-4EFF-ADE9-0D6FA2C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6AA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36AA2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36AA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.Society@Inte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조혜연</dc:creator>
  <cp:keywords/>
  <dc:description/>
  <cp:lastModifiedBy>조혜연</cp:lastModifiedBy>
  <cp:revision>1</cp:revision>
  <dcterms:created xsi:type="dcterms:W3CDTF">2021-01-21T05:26:00Z</dcterms:created>
  <dcterms:modified xsi:type="dcterms:W3CDTF">2021-01-21T05:30:00Z</dcterms:modified>
</cp:coreProperties>
</file>